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B50AD" w14:textId="0FF16D6F" w:rsidR="0014486C" w:rsidRPr="00BA144A" w:rsidRDefault="00BA144A" w:rsidP="008D385A">
      <w:pPr>
        <w:jc w:val="center"/>
        <w:rPr>
          <w:rFonts w:ascii="Lato" w:hAnsi="Lato"/>
          <w:b/>
          <w:bCs/>
          <w:color w:val="7030A0"/>
          <w:sz w:val="36"/>
          <w:szCs w:val="36"/>
        </w:rPr>
      </w:pPr>
      <w:r w:rsidRPr="00BA144A">
        <w:rPr>
          <w:rFonts w:ascii="Lato" w:hAnsi="Lato"/>
          <w:b/>
          <w:bCs/>
          <w:color w:val="7030A0"/>
          <w:sz w:val="36"/>
          <w:szCs w:val="36"/>
        </w:rPr>
        <w:t>LETTER TO CUSTOMERS – Q1 2024</w:t>
      </w:r>
    </w:p>
    <w:p w14:paraId="5814B15D" w14:textId="77777777" w:rsidR="0014486C" w:rsidRDefault="0014486C" w:rsidP="00E90983">
      <w:pPr>
        <w:rPr>
          <w:rFonts w:ascii="Lato" w:hAnsi="Lato"/>
          <w:sz w:val="28"/>
          <w:szCs w:val="28"/>
        </w:rPr>
      </w:pPr>
    </w:p>
    <w:p w14:paraId="17A83C86" w14:textId="4E52C321" w:rsidR="00E90983" w:rsidRPr="00C353E0" w:rsidRDefault="00E90983" w:rsidP="00E90983">
      <w:pPr>
        <w:rPr>
          <w:rFonts w:ascii="Lato" w:hAnsi="Lato"/>
          <w:sz w:val="28"/>
          <w:szCs w:val="28"/>
        </w:rPr>
      </w:pPr>
      <w:r w:rsidRPr="00C353E0">
        <w:rPr>
          <w:rFonts w:ascii="Lato" w:hAnsi="Lato"/>
          <w:sz w:val="28"/>
          <w:szCs w:val="28"/>
        </w:rPr>
        <w:t>Dear Valued Customers,</w:t>
      </w:r>
    </w:p>
    <w:p w14:paraId="5E2B7E6B" w14:textId="572232E1" w:rsidR="00E90983" w:rsidRPr="00C353E0" w:rsidRDefault="00E90983" w:rsidP="00E90983">
      <w:pPr>
        <w:rPr>
          <w:rFonts w:ascii="Lato" w:hAnsi="Lato"/>
          <w:sz w:val="28"/>
          <w:szCs w:val="28"/>
        </w:rPr>
      </w:pPr>
      <w:r w:rsidRPr="00C353E0">
        <w:rPr>
          <w:rFonts w:ascii="Lato" w:hAnsi="Lato"/>
          <w:sz w:val="28"/>
          <w:szCs w:val="28"/>
        </w:rPr>
        <w:t xml:space="preserve">Get ready to embark on a whimsical journey with </w:t>
      </w:r>
      <w:r w:rsidR="00A84659" w:rsidRPr="003257E2">
        <w:rPr>
          <w:rFonts w:ascii="Lato" w:hAnsi="Lato"/>
          <w:b/>
          <w:bCs/>
          <w:color w:val="7030A0"/>
          <w:sz w:val="28"/>
          <w:szCs w:val="28"/>
        </w:rPr>
        <w:t>Fantastik Widgets</w:t>
      </w:r>
      <w:r w:rsidR="00A84659" w:rsidRPr="00C353E0">
        <w:rPr>
          <w:rFonts w:ascii="Lato" w:hAnsi="Lato"/>
          <w:sz w:val="28"/>
          <w:szCs w:val="28"/>
        </w:rPr>
        <w:t xml:space="preserve">! </w:t>
      </w:r>
      <w:r w:rsidRPr="00C353E0">
        <w:rPr>
          <w:rFonts w:ascii="Lato" w:hAnsi="Lato"/>
          <w:sz w:val="28"/>
          <w:szCs w:val="28"/>
        </w:rPr>
        <w:t>We are thrilled to announce the launch of our latest innovation: Edible Toys! Yes, you heard it right – toys you can play with and eat!</w:t>
      </w:r>
    </w:p>
    <w:p w14:paraId="4F18A05D" w14:textId="1E7741D9" w:rsidR="00E90983" w:rsidRPr="00C353E0" w:rsidRDefault="00E90983" w:rsidP="00E90983">
      <w:pPr>
        <w:rPr>
          <w:rFonts w:ascii="Lato" w:hAnsi="Lato"/>
          <w:sz w:val="28"/>
          <w:szCs w:val="28"/>
        </w:rPr>
      </w:pPr>
      <w:r w:rsidRPr="00C353E0">
        <w:rPr>
          <w:rFonts w:ascii="Lato" w:hAnsi="Lato"/>
          <w:sz w:val="28"/>
          <w:szCs w:val="28"/>
        </w:rPr>
        <w:t>We understand the importance of bringing joy and creativity into everyday life, which is why we've developed a range of delightful edible toys to spark your imagination and satisfy your taste buds. Whether you're a kid at heart or have little ones of your own, our edible toys are sure to bring smiles and laughter to your playtime adventures.</w:t>
      </w:r>
    </w:p>
    <w:p w14:paraId="1581D86E" w14:textId="163B0C62" w:rsidR="00E90983" w:rsidRPr="00C353E0" w:rsidRDefault="00E90983" w:rsidP="00E90983">
      <w:pPr>
        <w:rPr>
          <w:rFonts w:ascii="Lato" w:hAnsi="Lato"/>
          <w:sz w:val="28"/>
          <w:szCs w:val="28"/>
        </w:rPr>
      </w:pPr>
      <w:r w:rsidRPr="00C353E0">
        <w:rPr>
          <w:rFonts w:ascii="Lato" w:hAnsi="Lato"/>
          <w:sz w:val="28"/>
          <w:szCs w:val="28"/>
        </w:rPr>
        <w:t>Launching on [Date], our edible toys come in a variety of playful models, each bursting with flavor and excitement. From candy construction blocks to chocolate puzzle pieces, there's something for everyone to enjoy</w:t>
      </w:r>
      <w:r w:rsidR="002A466B">
        <w:rPr>
          <w:rFonts w:ascii="Lato" w:hAnsi="Lato"/>
          <w:sz w:val="28"/>
          <w:szCs w:val="28"/>
        </w:rPr>
        <w:t xml:space="preserve"> at </w:t>
      </w:r>
      <w:r w:rsidR="002A466B" w:rsidRPr="00F05C9B">
        <w:rPr>
          <w:rFonts w:ascii="Lato" w:hAnsi="Lato"/>
          <w:b/>
          <w:bCs/>
          <w:color w:val="7030A0"/>
          <w:sz w:val="28"/>
          <w:szCs w:val="28"/>
        </w:rPr>
        <w:t>Fantastik Widgets</w:t>
      </w:r>
      <w:r w:rsidRPr="00C353E0">
        <w:rPr>
          <w:rFonts w:ascii="Lato" w:hAnsi="Lato"/>
          <w:sz w:val="28"/>
          <w:szCs w:val="28"/>
        </w:rPr>
        <w:t>. Let your creativity run wild as you build, stack, and play with these delicious treats.</w:t>
      </w:r>
    </w:p>
    <w:p w14:paraId="32FF2FA2" w14:textId="283B34F0" w:rsidR="00E90983" w:rsidRPr="00C353E0" w:rsidRDefault="00E90983" w:rsidP="00E90983">
      <w:pPr>
        <w:rPr>
          <w:rFonts w:ascii="Lato" w:hAnsi="Lato"/>
          <w:sz w:val="28"/>
          <w:szCs w:val="28"/>
        </w:rPr>
      </w:pPr>
      <w:r w:rsidRPr="00C353E0">
        <w:rPr>
          <w:rFonts w:ascii="Lato" w:hAnsi="Lato"/>
          <w:sz w:val="28"/>
          <w:szCs w:val="28"/>
        </w:rPr>
        <w:t xml:space="preserve">But that's not all! We understand the importance of nutrition, even </w:t>
      </w:r>
      <w:proofErr w:type="gramStart"/>
      <w:r w:rsidRPr="00C353E0">
        <w:rPr>
          <w:rFonts w:ascii="Lato" w:hAnsi="Lato"/>
          <w:sz w:val="28"/>
          <w:szCs w:val="28"/>
        </w:rPr>
        <w:t>in the midst of</w:t>
      </w:r>
      <w:proofErr w:type="gramEnd"/>
      <w:r w:rsidRPr="00C353E0">
        <w:rPr>
          <w:rFonts w:ascii="Lato" w:hAnsi="Lato"/>
          <w:sz w:val="28"/>
          <w:szCs w:val="28"/>
        </w:rPr>
        <w:t xml:space="preserve"> fun and games. That's why our edible toys are not only delicious but also packed with wholesome ingredients to fuel your adventures. Rest assured, you can indulge in these treats guilt-free, knowing that they're crafted with care and quality in mind.</w:t>
      </w:r>
    </w:p>
    <w:p w14:paraId="7B1CA2D9" w14:textId="5E3BE2B0" w:rsidR="00E90983" w:rsidRPr="00C353E0" w:rsidRDefault="00E90983" w:rsidP="00E90983">
      <w:pPr>
        <w:rPr>
          <w:rFonts w:ascii="Lato" w:hAnsi="Lato"/>
          <w:sz w:val="28"/>
          <w:szCs w:val="28"/>
        </w:rPr>
      </w:pPr>
      <w:r w:rsidRPr="00C353E0">
        <w:rPr>
          <w:rFonts w:ascii="Lato" w:hAnsi="Lato"/>
          <w:sz w:val="28"/>
          <w:szCs w:val="28"/>
        </w:rPr>
        <w:t>You can find our edible toys at select retailers near you, including [Store Name(s)]</w:t>
      </w:r>
      <w:r w:rsidR="002A466B">
        <w:rPr>
          <w:rFonts w:ascii="Lato" w:hAnsi="Lato"/>
          <w:sz w:val="28"/>
          <w:szCs w:val="28"/>
        </w:rPr>
        <w:t xml:space="preserve"> and </w:t>
      </w:r>
      <w:r w:rsidR="002A466B" w:rsidRPr="00423AFF">
        <w:rPr>
          <w:rFonts w:ascii="Lato" w:hAnsi="Lato"/>
          <w:b/>
          <w:bCs/>
          <w:color w:val="7030A0"/>
          <w:sz w:val="28"/>
          <w:szCs w:val="28"/>
        </w:rPr>
        <w:t>Fantastic Widget</w:t>
      </w:r>
      <w:r w:rsidR="002A466B">
        <w:rPr>
          <w:rFonts w:ascii="Lato" w:hAnsi="Lato"/>
          <w:sz w:val="28"/>
          <w:szCs w:val="28"/>
        </w:rPr>
        <w:t xml:space="preserve"> Warehouse</w:t>
      </w:r>
      <w:r w:rsidRPr="00C353E0">
        <w:rPr>
          <w:rFonts w:ascii="Lato" w:hAnsi="Lato"/>
          <w:sz w:val="28"/>
          <w:szCs w:val="28"/>
        </w:rPr>
        <w:t>. Keep an eye out for our colorful packaging and vibrant displays, where you'll discover a world of edible fun awaiting you.</w:t>
      </w:r>
    </w:p>
    <w:p w14:paraId="68A136FA" w14:textId="518DA99C" w:rsidR="00E90983" w:rsidRPr="00C353E0" w:rsidRDefault="00E90983" w:rsidP="00E90983">
      <w:pPr>
        <w:rPr>
          <w:rFonts w:ascii="Lato" w:hAnsi="Lato"/>
          <w:sz w:val="28"/>
          <w:szCs w:val="28"/>
        </w:rPr>
      </w:pPr>
      <w:r w:rsidRPr="00C353E0">
        <w:rPr>
          <w:rFonts w:ascii="Lato" w:hAnsi="Lato"/>
          <w:sz w:val="28"/>
          <w:szCs w:val="28"/>
        </w:rPr>
        <w:t xml:space="preserve">Join us as we redefine playtime with </w:t>
      </w:r>
      <w:r w:rsidRPr="00423AFF">
        <w:rPr>
          <w:rFonts w:ascii="Lato" w:hAnsi="Lato"/>
          <w:b/>
          <w:bCs/>
          <w:color w:val="7030A0"/>
          <w:sz w:val="28"/>
          <w:szCs w:val="28"/>
        </w:rPr>
        <w:t>F</w:t>
      </w:r>
      <w:r w:rsidR="002A466B" w:rsidRPr="00423AFF">
        <w:rPr>
          <w:rFonts w:ascii="Lato" w:hAnsi="Lato"/>
          <w:b/>
          <w:bCs/>
          <w:color w:val="7030A0"/>
          <w:sz w:val="28"/>
          <w:szCs w:val="28"/>
        </w:rPr>
        <w:t>a</w:t>
      </w:r>
      <w:r w:rsidRPr="00423AFF">
        <w:rPr>
          <w:rFonts w:ascii="Lato" w:hAnsi="Lato"/>
          <w:b/>
          <w:bCs/>
          <w:color w:val="7030A0"/>
          <w:sz w:val="28"/>
          <w:szCs w:val="28"/>
        </w:rPr>
        <w:t>ntastik Widgets'</w:t>
      </w:r>
      <w:r w:rsidRPr="00C353E0">
        <w:rPr>
          <w:rFonts w:ascii="Lato" w:hAnsi="Lato"/>
          <w:sz w:val="28"/>
          <w:szCs w:val="28"/>
        </w:rPr>
        <w:t xml:space="preserve"> Edible Toys! Get ready to play, create, and snack to your heart's content.</w:t>
      </w:r>
    </w:p>
    <w:p w14:paraId="0BC6F46F" w14:textId="77777777" w:rsidR="00E90983" w:rsidRPr="00C353E0" w:rsidRDefault="00E90983" w:rsidP="00E90983">
      <w:pPr>
        <w:rPr>
          <w:rFonts w:ascii="Lato" w:hAnsi="Lato"/>
          <w:sz w:val="28"/>
          <w:szCs w:val="28"/>
        </w:rPr>
      </w:pPr>
      <w:r w:rsidRPr="00C353E0">
        <w:rPr>
          <w:rFonts w:ascii="Lato" w:hAnsi="Lato"/>
          <w:sz w:val="28"/>
          <w:szCs w:val="28"/>
        </w:rPr>
        <w:t>Thank you for your continued support and enthusiasm. We can't wait to see the smiles on your faces as you indulge in the magic of our edible toys.</w:t>
      </w:r>
    </w:p>
    <w:p w14:paraId="6A9BF11B" w14:textId="77777777" w:rsidR="00E90983" w:rsidRPr="00C353E0" w:rsidRDefault="00E90983" w:rsidP="00E90983">
      <w:pPr>
        <w:rPr>
          <w:rFonts w:ascii="Lato" w:hAnsi="Lato"/>
          <w:sz w:val="28"/>
          <w:szCs w:val="28"/>
        </w:rPr>
      </w:pPr>
    </w:p>
    <w:p w14:paraId="7B7D8E25" w14:textId="77777777" w:rsidR="00E90983" w:rsidRPr="00C353E0" w:rsidRDefault="00E90983" w:rsidP="00E90983">
      <w:pPr>
        <w:rPr>
          <w:rFonts w:ascii="Lato" w:hAnsi="Lato"/>
          <w:sz w:val="28"/>
          <w:szCs w:val="28"/>
        </w:rPr>
      </w:pPr>
      <w:r w:rsidRPr="00C353E0">
        <w:rPr>
          <w:rFonts w:ascii="Lato" w:hAnsi="Lato"/>
          <w:sz w:val="28"/>
          <w:szCs w:val="28"/>
        </w:rPr>
        <w:lastRenderedPageBreak/>
        <w:t>Sincerely,</w:t>
      </w:r>
    </w:p>
    <w:p w14:paraId="0EE75474" w14:textId="77777777" w:rsidR="00E90983" w:rsidRPr="00C353E0" w:rsidRDefault="00E90983" w:rsidP="00E90983">
      <w:pPr>
        <w:rPr>
          <w:rFonts w:ascii="Lato" w:hAnsi="Lato"/>
          <w:sz w:val="28"/>
          <w:szCs w:val="28"/>
        </w:rPr>
      </w:pPr>
    </w:p>
    <w:p w14:paraId="62D7D55C" w14:textId="3D876981" w:rsidR="00E90983" w:rsidRPr="00C353E0" w:rsidRDefault="00E90983" w:rsidP="00E90983">
      <w:pPr>
        <w:rPr>
          <w:rFonts w:ascii="Lato" w:hAnsi="Lato"/>
          <w:sz w:val="28"/>
          <w:szCs w:val="28"/>
        </w:rPr>
      </w:pPr>
      <w:r w:rsidRPr="00C353E0">
        <w:rPr>
          <w:rFonts w:ascii="Lato" w:hAnsi="Lato"/>
          <w:sz w:val="28"/>
          <w:szCs w:val="28"/>
        </w:rPr>
        <w:t>Seargeant Sam</w:t>
      </w:r>
    </w:p>
    <w:p w14:paraId="3012BD38" w14:textId="01EBD876" w:rsidR="009E57DE" w:rsidRPr="00C353E0" w:rsidRDefault="00E90983" w:rsidP="00E90983">
      <w:pPr>
        <w:rPr>
          <w:rFonts w:ascii="Lato" w:hAnsi="Lato"/>
          <w:sz w:val="28"/>
          <w:szCs w:val="28"/>
        </w:rPr>
      </w:pPr>
      <w:r w:rsidRPr="00C353E0">
        <w:rPr>
          <w:rFonts w:ascii="Lato" w:hAnsi="Lato"/>
          <w:sz w:val="28"/>
          <w:szCs w:val="28"/>
        </w:rPr>
        <w:t xml:space="preserve">CEO, </w:t>
      </w:r>
      <w:r w:rsidRPr="00423AFF">
        <w:rPr>
          <w:rFonts w:ascii="Lato" w:hAnsi="Lato"/>
          <w:b/>
          <w:bCs/>
          <w:color w:val="7030A0"/>
          <w:sz w:val="28"/>
          <w:szCs w:val="28"/>
        </w:rPr>
        <w:t>F</w:t>
      </w:r>
      <w:r w:rsidR="002A466B" w:rsidRPr="00423AFF">
        <w:rPr>
          <w:rFonts w:ascii="Lato" w:hAnsi="Lato"/>
          <w:b/>
          <w:bCs/>
          <w:color w:val="7030A0"/>
          <w:sz w:val="28"/>
          <w:szCs w:val="28"/>
        </w:rPr>
        <w:t>a</w:t>
      </w:r>
      <w:r w:rsidRPr="00423AFF">
        <w:rPr>
          <w:rFonts w:ascii="Lato" w:hAnsi="Lato"/>
          <w:b/>
          <w:bCs/>
          <w:color w:val="7030A0"/>
          <w:sz w:val="28"/>
          <w:szCs w:val="28"/>
        </w:rPr>
        <w:t>ntastik Widgets</w:t>
      </w:r>
    </w:p>
    <w:sectPr w:rsidR="009E57DE" w:rsidRPr="00C35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83"/>
    <w:rsid w:val="00027726"/>
    <w:rsid w:val="00052321"/>
    <w:rsid w:val="0014486C"/>
    <w:rsid w:val="002A466B"/>
    <w:rsid w:val="002A4B62"/>
    <w:rsid w:val="003257E2"/>
    <w:rsid w:val="00423AFF"/>
    <w:rsid w:val="00530646"/>
    <w:rsid w:val="006418F6"/>
    <w:rsid w:val="0066051F"/>
    <w:rsid w:val="006B54D9"/>
    <w:rsid w:val="0073724A"/>
    <w:rsid w:val="00816A1E"/>
    <w:rsid w:val="008D385A"/>
    <w:rsid w:val="00946FA3"/>
    <w:rsid w:val="009E57DE"/>
    <w:rsid w:val="00A84659"/>
    <w:rsid w:val="00BA144A"/>
    <w:rsid w:val="00C032BF"/>
    <w:rsid w:val="00C353E0"/>
    <w:rsid w:val="00C5384A"/>
    <w:rsid w:val="00C848F0"/>
    <w:rsid w:val="00D9261C"/>
    <w:rsid w:val="00E56DEF"/>
    <w:rsid w:val="00E90983"/>
    <w:rsid w:val="00F05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2B00A"/>
  <w15:chartTrackingRefBased/>
  <w15:docId w15:val="{9706417C-E56C-472A-977A-88517DC3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E909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09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09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0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E909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09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09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0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983"/>
    <w:rPr>
      <w:rFonts w:eastAsiaTheme="majorEastAsia" w:cstheme="majorBidi"/>
      <w:color w:val="272727" w:themeColor="text1" w:themeTint="D8"/>
    </w:rPr>
  </w:style>
  <w:style w:type="paragraph" w:styleId="Title">
    <w:name w:val="Title"/>
    <w:basedOn w:val="Normal"/>
    <w:next w:val="Normal"/>
    <w:link w:val="TitleChar"/>
    <w:uiPriority w:val="10"/>
    <w:qFormat/>
    <w:rsid w:val="00E90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9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9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983"/>
    <w:pPr>
      <w:spacing w:before="160"/>
      <w:jc w:val="center"/>
    </w:pPr>
    <w:rPr>
      <w:i/>
      <w:iCs/>
      <w:color w:val="404040" w:themeColor="text1" w:themeTint="BF"/>
    </w:rPr>
  </w:style>
  <w:style w:type="character" w:customStyle="1" w:styleId="QuoteChar">
    <w:name w:val="Quote Char"/>
    <w:basedOn w:val="DefaultParagraphFont"/>
    <w:link w:val="Quote"/>
    <w:uiPriority w:val="29"/>
    <w:rsid w:val="00E90983"/>
    <w:rPr>
      <w:i/>
      <w:iCs/>
      <w:color w:val="404040" w:themeColor="text1" w:themeTint="BF"/>
    </w:rPr>
  </w:style>
  <w:style w:type="character" w:styleId="IntenseEmphasis">
    <w:name w:val="Intense Emphasis"/>
    <w:basedOn w:val="DefaultParagraphFont"/>
    <w:uiPriority w:val="21"/>
    <w:qFormat/>
    <w:rsid w:val="00E90983"/>
    <w:rPr>
      <w:i/>
      <w:iCs/>
      <w:color w:val="2F5496" w:themeColor="accent1" w:themeShade="BF"/>
    </w:rPr>
  </w:style>
  <w:style w:type="paragraph" w:styleId="IntenseQuote">
    <w:name w:val="Intense Quote"/>
    <w:basedOn w:val="Normal"/>
    <w:next w:val="Normal"/>
    <w:link w:val="IntenseQuoteChar"/>
    <w:uiPriority w:val="30"/>
    <w:qFormat/>
    <w:rsid w:val="00E909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0983"/>
    <w:rPr>
      <w:i/>
      <w:iCs/>
      <w:color w:val="2F5496" w:themeColor="accent1" w:themeShade="BF"/>
    </w:rPr>
  </w:style>
  <w:style w:type="character" w:styleId="IntenseReference">
    <w:name w:val="Intense Reference"/>
    <w:basedOn w:val="DefaultParagraphFont"/>
    <w:uiPriority w:val="32"/>
    <w:qFormat/>
    <w:rsid w:val="00E909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2024-04-08T00:22:00Z</dcterms:created>
  <dcterms:modified xsi:type="dcterms:W3CDTF">2024-04-08T00:22:00Z</dcterms:modified>
</cp:coreProperties>
</file>